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74C9" w14:textId="77777777" w:rsidR="00DC3D07" w:rsidRDefault="00DC3D07">
      <w:pPr>
        <w:rPr>
          <w:rFonts w:ascii="Arial" w:hAnsi="Arial"/>
          <w:sz w:val="20"/>
        </w:rPr>
      </w:pPr>
    </w:p>
    <w:p w14:paraId="7545349C" w14:textId="77777777" w:rsidR="00DC3D07" w:rsidRDefault="00DC3D07">
      <w:pPr>
        <w:rPr>
          <w:rFonts w:ascii="Arial" w:hAnsi="Arial"/>
          <w:sz w:val="20"/>
        </w:rPr>
      </w:pPr>
    </w:p>
    <w:p w14:paraId="7B002C98" w14:textId="77777777" w:rsidR="00DC3D07" w:rsidRDefault="00DC3D07">
      <w:pPr>
        <w:rPr>
          <w:rFonts w:ascii="Arial" w:hAnsi="Arial"/>
          <w:sz w:val="20"/>
        </w:rPr>
      </w:pPr>
    </w:p>
    <w:p w14:paraId="50BBC106" w14:textId="77777777" w:rsidR="00DC3D07" w:rsidRDefault="00DC3D07">
      <w:pPr>
        <w:rPr>
          <w:rFonts w:ascii="Arial" w:hAnsi="Arial"/>
          <w:sz w:val="20"/>
        </w:rPr>
      </w:pPr>
    </w:p>
    <w:p w14:paraId="4DE8DC1E" w14:textId="77777777" w:rsidR="00DC3D07" w:rsidRDefault="00DC3D07">
      <w:pPr>
        <w:rPr>
          <w:rFonts w:ascii="Arial" w:hAnsi="Arial"/>
          <w:sz w:val="20"/>
        </w:rPr>
      </w:pPr>
    </w:p>
    <w:p w14:paraId="79515C09" w14:textId="77777777" w:rsidR="00DC3D07" w:rsidRDefault="00DC3D07">
      <w:pPr>
        <w:rPr>
          <w:rFonts w:ascii="Arial" w:hAnsi="Arial"/>
          <w:sz w:val="20"/>
        </w:rPr>
      </w:pPr>
    </w:p>
    <w:p w14:paraId="4144D01D" w14:textId="77777777" w:rsidR="00DC3D07" w:rsidRDefault="00DC3D07">
      <w:pPr>
        <w:rPr>
          <w:rFonts w:ascii="Arial" w:hAnsi="Arial"/>
          <w:sz w:val="20"/>
        </w:rPr>
      </w:pPr>
    </w:p>
    <w:p w14:paraId="07F0B258" w14:textId="77777777" w:rsidR="00DC3D07" w:rsidRDefault="00DC3D07">
      <w:pPr>
        <w:rPr>
          <w:rFonts w:ascii="Arial" w:hAnsi="Arial"/>
          <w:sz w:val="20"/>
        </w:rPr>
      </w:pPr>
    </w:p>
    <w:p w14:paraId="37F68A39" w14:textId="77777777" w:rsidR="00DC3D07" w:rsidRDefault="00DC3D07">
      <w:pPr>
        <w:rPr>
          <w:rFonts w:ascii="Arial" w:hAnsi="Arial"/>
          <w:sz w:val="20"/>
        </w:rPr>
      </w:pPr>
    </w:p>
    <w:p w14:paraId="082185A7" w14:textId="77777777" w:rsidR="00DC3D07" w:rsidRDefault="00DC3D07">
      <w:pPr>
        <w:rPr>
          <w:rFonts w:ascii="Arial" w:hAnsi="Arial"/>
          <w:sz w:val="20"/>
        </w:rPr>
      </w:pPr>
    </w:p>
    <w:p w14:paraId="0910FC16" w14:textId="77777777" w:rsidR="00DC3D07" w:rsidRDefault="00DC3D07">
      <w:pPr>
        <w:rPr>
          <w:rFonts w:ascii="Arial" w:hAnsi="Arial"/>
          <w:sz w:val="20"/>
        </w:rPr>
      </w:pPr>
    </w:p>
    <w:p w14:paraId="6BA3961B" w14:textId="2C73C1F7" w:rsidR="00DC3D07" w:rsidRDefault="00DC3D07">
      <w:pPr>
        <w:rPr>
          <w:rFonts w:ascii="Arial" w:hAnsi="Arial"/>
          <w:sz w:val="20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DC3D07" w14:paraId="78BFB9B3" w14:textId="77777777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279E6" w14:textId="33821851" w:rsidR="00DC3D07" w:rsidRPr="0010222C" w:rsidRDefault="00DC3D07">
            <w:pPr>
              <w:rPr>
                <w:rFonts w:ascii="Arial" w:hAnsi="Arial"/>
                <w:b/>
                <w:szCs w:val="24"/>
              </w:rPr>
            </w:pPr>
            <w:r w:rsidRPr="0010222C">
              <w:rPr>
                <w:rFonts w:ascii="Arial" w:hAnsi="Arial"/>
                <w:b/>
                <w:szCs w:val="24"/>
              </w:rPr>
              <w:t>SUPERIOR COURT OF WASHINGTON</w:t>
            </w:r>
            <w:r w:rsidR="00F62C72" w:rsidRPr="0010222C">
              <w:rPr>
                <w:rFonts w:ascii="Arial" w:hAnsi="Arial"/>
                <w:b/>
                <w:szCs w:val="24"/>
              </w:rPr>
              <w:t>,</w:t>
            </w:r>
          </w:p>
          <w:p w14:paraId="28CB6292" w14:textId="77777777" w:rsidR="00DC3D07" w:rsidRPr="0010222C" w:rsidRDefault="00DC3D07">
            <w:pPr>
              <w:rPr>
                <w:rFonts w:ascii="Arial" w:hAnsi="Arial"/>
                <w:b/>
                <w:szCs w:val="24"/>
              </w:rPr>
            </w:pPr>
            <w:r w:rsidRPr="0010222C">
              <w:rPr>
                <w:rFonts w:ascii="Arial" w:hAnsi="Arial"/>
                <w:b/>
                <w:szCs w:val="24"/>
              </w:rPr>
              <w:t>COUNTY OF _______________________</w:t>
            </w:r>
          </w:p>
          <w:p w14:paraId="1D9131D0" w14:textId="77777777" w:rsidR="00DC3D07" w:rsidRDefault="00DC3D07">
            <w:pPr>
              <w:jc w:val="center"/>
              <w:rPr>
                <w:rFonts w:ascii="Arial" w:hAnsi="Arial"/>
                <w:sz w:val="20"/>
              </w:rPr>
            </w:pPr>
            <w:r w:rsidRPr="0010222C">
              <w:rPr>
                <w:rFonts w:ascii="Arial" w:hAnsi="Arial"/>
                <w:b/>
                <w:szCs w:val="24"/>
              </w:rPr>
              <w:t>JUVENILE COURT</w:t>
            </w:r>
          </w:p>
        </w:tc>
        <w:tc>
          <w:tcPr>
            <w:tcW w:w="4140" w:type="dxa"/>
          </w:tcPr>
          <w:p w14:paraId="6630C9EF" w14:textId="77777777" w:rsidR="00DC3D07" w:rsidRDefault="00DC3D0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C3D07" w14:paraId="7BA38F45" w14:textId="77777777">
        <w:tc>
          <w:tcPr>
            <w:tcW w:w="5220" w:type="dxa"/>
            <w:tcBorders>
              <w:bottom w:val="single" w:sz="18" w:space="0" w:color="auto"/>
              <w:right w:val="single" w:sz="6" w:space="0" w:color="auto"/>
            </w:tcBorders>
          </w:tcPr>
          <w:p w14:paraId="6E440D19" w14:textId="77777777" w:rsidR="00DC3D07" w:rsidRPr="0010222C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B768B3" w14:textId="77777777" w:rsidR="00DC3D07" w:rsidRPr="0010222C" w:rsidRDefault="003B2342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222C">
              <w:rPr>
                <w:rFonts w:ascii="Arial" w:hAnsi="Arial"/>
                <w:sz w:val="22"/>
                <w:szCs w:val="22"/>
              </w:rPr>
              <w:t>In re:</w:t>
            </w:r>
          </w:p>
          <w:p w14:paraId="6E38752A" w14:textId="77777777" w:rsidR="00DC3D07" w:rsidRPr="0010222C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F3B9CF" w14:textId="77777777" w:rsidR="00DC3D07" w:rsidRPr="0010222C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F2BDCE4" w14:textId="77777777" w:rsidR="00DC3D07" w:rsidRPr="0010222C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0C5F47D" w14:textId="77777777" w:rsidR="00DC3D07" w:rsidRPr="0010222C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5413B33" w14:textId="77777777" w:rsidR="00DC3D07" w:rsidRPr="0010222C" w:rsidRDefault="00DC3D07" w:rsidP="003B2342">
            <w:pPr>
              <w:ind w:left="432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88DA8F" w14:textId="77777777" w:rsidR="00DC3D07" w:rsidRPr="0010222C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222C">
              <w:rPr>
                <w:rFonts w:ascii="Arial" w:hAnsi="Arial"/>
                <w:sz w:val="22"/>
                <w:szCs w:val="22"/>
              </w:rPr>
              <w:t xml:space="preserve">D.O.B.:  </w:t>
            </w:r>
          </w:p>
          <w:p w14:paraId="67358147" w14:textId="77777777" w:rsidR="00DC3D07" w:rsidRPr="0010222C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18" w:space="0" w:color="auto"/>
            </w:tcBorders>
          </w:tcPr>
          <w:p w14:paraId="0AAD7F20" w14:textId="77777777" w:rsidR="00DC3D07" w:rsidRPr="0010222C" w:rsidRDefault="00DC3D07">
            <w:pPr>
              <w:rPr>
                <w:rFonts w:ascii="Arial" w:hAnsi="Arial"/>
                <w:sz w:val="22"/>
                <w:szCs w:val="22"/>
              </w:rPr>
            </w:pPr>
          </w:p>
          <w:p w14:paraId="44ABC0D2" w14:textId="77777777" w:rsidR="00DC3D07" w:rsidRPr="0010222C" w:rsidRDefault="00DC3D07">
            <w:pPr>
              <w:rPr>
                <w:rFonts w:ascii="Arial" w:hAnsi="Arial"/>
                <w:sz w:val="22"/>
                <w:szCs w:val="22"/>
              </w:rPr>
            </w:pPr>
            <w:r w:rsidRPr="0010222C">
              <w:rPr>
                <w:rFonts w:ascii="Arial" w:hAnsi="Arial"/>
                <w:b/>
                <w:sz w:val="22"/>
                <w:szCs w:val="22"/>
              </w:rPr>
              <w:t>N</w:t>
            </w:r>
            <w:r w:rsidR="002A460F" w:rsidRPr="0010222C">
              <w:rPr>
                <w:rFonts w:ascii="Arial" w:hAnsi="Arial"/>
                <w:b/>
                <w:sz w:val="22"/>
                <w:szCs w:val="22"/>
              </w:rPr>
              <w:t>o</w:t>
            </w:r>
            <w:r w:rsidRPr="0010222C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14:paraId="0C112384" w14:textId="5F7F58E4" w:rsidR="003B2342" w:rsidRPr="0010222C" w:rsidRDefault="003B2342">
            <w:pPr>
              <w:rPr>
                <w:rFonts w:ascii="Arial" w:hAnsi="Arial"/>
                <w:sz w:val="22"/>
                <w:szCs w:val="22"/>
              </w:rPr>
            </w:pPr>
          </w:p>
          <w:p w14:paraId="088C2FA9" w14:textId="4A227D85" w:rsidR="00DC3D07" w:rsidRPr="0010222C" w:rsidRDefault="003B2342">
            <w:pPr>
              <w:rPr>
                <w:rFonts w:ascii="Arial" w:hAnsi="Arial"/>
                <w:b/>
                <w:sz w:val="22"/>
                <w:szCs w:val="22"/>
              </w:rPr>
            </w:pPr>
            <w:r w:rsidRPr="0010222C">
              <w:rPr>
                <w:rFonts w:ascii="Arial" w:hAnsi="Arial"/>
                <w:b/>
                <w:sz w:val="22"/>
                <w:szCs w:val="22"/>
              </w:rPr>
              <w:t>Order Appointing Attorney</w:t>
            </w:r>
          </w:p>
          <w:p w14:paraId="050D1C6C" w14:textId="3A529D30" w:rsidR="00D100B0" w:rsidRPr="0010222C" w:rsidRDefault="00D100B0">
            <w:pPr>
              <w:rPr>
                <w:rFonts w:ascii="Arial" w:hAnsi="Arial"/>
                <w:b/>
                <w:sz w:val="22"/>
                <w:szCs w:val="22"/>
              </w:rPr>
            </w:pPr>
            <w:r w:rsidRPr="0010222C">
              <w:rPr>
                <w:rFonts w:ascii="Arial" w:hAnsi="Arial"/>
                <w:b/>
                <w:sz w:val="22"/>
                <w:szCs w:val="22"/>
              </w:rPr>
              <w:t>(Optional Use)</w:t>
            </w:r>
            <w:r w:rsidR="00672D24" w:rsidRPr="0010222C">
              <w:rPr>
                <w:rFonts w:ascii="Arial" w:hAnsi="Arial"/>
                <w:noProof/>
                <w:sz w:val="22"/>
                <w:szCs w:val="22"/>
              </w:rPr>
              <w:t xml:space="preserve"> </w:t>
            </w:r>
          </w:p>
          <w:p w14:paraId="63080D49" w14:textId="77777777" w:rsidR="00DC3D07" w:rsidRPr="0010222C" w:rsidRDefault="00DC3D07">
            <w:pPr>
              <w:rPr>
                <w:rFonts w:ascii="Arial" w:hAnsi="Arial"/>
                <w:sz w:val="22"/>
                <w:szCs w:val="22"/>
              </w:rPr>
            </w:pPr>
            <w:r w:rsidRPr="0010222C">
              <w:rPr>
                <w:rFonts w:ascii="Arial" w:hAnsi="Arial"/>
                <w:b/>
                <w:sz w:val="22"/>
                <w:szCs w:val="22"/>
              </w:rPr>
              <w:t>(OAPAT)</w:t>
            </w:r>
          </w:p>
          <w:p w14:paraId="46F2903F" w14:textId="77777777" w:rsidR="00DC3D07" w:rsidRPr="0010222C" w:rsidRDefault="00DC3D07">
            <w:pPr>
              <w:rPr>
                <w:rFonts w:ascii="Arial" w:hAnsi="Arial"/>
                <w:sz w:val="22"/>
                <w:szCs w:val="22"/>
              </w:rPr>
            </w:pPr>
          </w:p>
          <w:p w14:paraId="62949BD9" w14:textId="2EF6DF37" w:rsidR="00DC3D07" w:rsidRPr="0010222C" w:rsidRDefault="00DC3D07">
            <w:pPr>
              <w:tabs>
                <w:tab w:val="left" w:pos="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10222C">
              <w:rPr>
                <w:rFonts w:ascii="Arial" w:hAnsi="Arial"/>
                <w:b/>
                <w:sz w:val="22"/>
                <w:szCs w:val="22"/>
              </w:rPr>
              <w:t>Clerk’s Action Required</w:t>
            </w:r>
            <w:r w:rsidR="00F62C72">
              <w:rPr>
                <w:rFonts w:ascii="Arial" w:hAnsi="Arial"/>
                <w:sz w:val="22"/>
                <w:szCs w:val="22"/>
              </w:rPr>
              <w:t>:</w:t>
            </w:r>
          </w:p>
          <w:p w14:paraId="7A2BC14D" w14:textId="77777777" w:rsidR="00DC3D07" w:rsidRPr="0010222C" w:rsidRDefault="00DC3D07" w:rsidP="00B15FE4">
            <w:pPr>
              <w:tabs>
                <w:tab w:val="left" w:pos="306"/>
              </w:tabs>
              <w:rPr>
                <w:rFonts w:ascii="Arial" w:hAnsi="Arial"/>
                <w:sz w:val="22"/>
                <w:szCs w:val="22"/>
              </w:rPr>
            </w:pPr>
            <w:r w:rsidRPr="0010222C">
              <w:rPr>
                <w:rFonts w:ascii="Arial" w:hAnsi="Arial"/>
                <w:b/>
                <w:sz w:val="22"/>
                <w:szCs w:val="22"/>
              </w:rPr>
              <w:tab/>
              <w:t>Paragraphs</w:t>
            </w:r>
            <w:r w:rsidR="00B15FE4" w:rsidRPr="0010222C">
              <w:rPr>
                <w:b/>
                <w:sz w:val="22"/>
                <w:szCs w:val="22"/>
              </w:rPr>
              <w:t xml:space="preserve"> </w:t>
            </w:r>
            <w:r w:rsidRPr="0010222C">
              <w:rPr>
                <w:rFonts w:ascii="Arial" w:hAnsi="Arial"/>
                <w:b/>
                <w:sz w:val="22"/>
                <w:szCs w:val="22"/>
              </w:rPr>
              <w:t>3.2</w:t>
            </w:r>
          </w:p>
        </w:tc>
      </w:tr>
    </w:tbl>
    <w:p w14:paraId="6D941528" w14:textId="77777777" w:rsidR="00DC3D07" w:rsidRPr="0010222C" w:rsidRDefault="00DC3D07" w:rsidP="0010222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0222C">
        <w:rPr>
          <w:rFonts w:ascii="Arial" w:hAnsi="Arial" w:cs="Arial"/>
          <w:b/>
          <w:sz w:val="22"/>
          <w:szCs w:val="22"/>
        </w:rPr>
        <w:t>I.  BASIS</w:t>
      </w:r>
    </w:p>
    <w:p w14:paraId="492CF0C4" w14:textId="512B1E81" w:rsidR="00933ECE" w:rsidRPr="0010222C" w:rsidRDefault="00E510F5" w:rsidP="0010222C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F62C72">
        <w:rPr>
          <w:rFonts w:ascii="Arial" w:hAnsi="Arial" w:cs="Arial"/>
          <w:sz w:val="22"/>
          <w:szCs w:val="22"/>
        </w:rPr>
        <w:t>[  ]</w:t>
      </w:r>
      <w:r w:rsidR="0010222C">
        <w:rPr>
          <w:rFonts w:ascii="Arial" w:hAnsi="Arial" w:cs="Arial"/>
          <w:sz w:val="22"/>
          <w:szCs w:val="22"/>
        </w:rPr>
        <w:tab/>
      </w:r>
      <w:r w:rsidR="001936FA" w:rsidRPr="0010222C">
        <w:rPr>
          <w:rFonts w:ascii="Arial" w:hAnsi="Arial" w:cs="Arial"/>
          <w:sz w:val="22"/>
          <w:szCs w:val="22"/>
        </w:rPr>
        <w:t>The court makes this appointment on its own initiative</w:t>
      </w:r>
      <w:r w:rsidR="00933ECE" w:rsidRPr="0010222C">
        <w:rPr>
          <w:rFonts w:ascii="Arial" w:hAnsi="Arial" w:cs="Arial"/>
          <w:sz w:val="22"/>
          <w:szCs w:val="22"/>
        </w:rPr>
        <w:t xml:space="preserve"> because:</w:t>
      </w:r>
      <w:r w:rsidR="00527173" w:rsidRPr="0010222C">
        <w:rPr>
          <w:rFonts w:ascii="Arial" w:hAnsi="Arial" w:cs="Arial"/>
          <w:sz w:val="22"/>
          <w:szCs w:val="22"/>
        </w:rPr>
        <w:t xml:space="preserve"> </w:t>
      </w:r>
      <w:r w:rsidR="00527173" w:rsidRPr="0010222C">
        <w:rPr>
          <w:rFonts w:ascii="Arial" w:hAnsi="Arial" w:cs="Arial"/>
          <w:sz w:val="22"/>
          <w:szCs w:val="22"/>
          <w:u w:val="single"/>
        </w:rPr>
        <w:tab/>
      </w:r>
    </w:p>
    <w:p w14:paraId="5C1D7674" w14:textId="77777777" w:rsidR="00527173" w:rsidRPr="0010222C" w:rsidRDefault="00527173" w:rsidP="0010222C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10222C">
        <w:rPr>
          <w:rFonts w:ascii="Arial" w:hAnsi="Arial" w:cs="Arial"/>
          <w:sz w:val="22"/>
          <w:szCs w:val="22"/>
          <w:u w:val="single"/>
        </w:rPr>
        <w:tab/>
      </w:r>
    </w:p>
    <w:p w14:paraId="71562584" w14:textId="77777777" w:rsidR="00527173" w:rsidRPr="0010222C" w:rsidRDefault="00527173" w:rsidP="0010222C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10222C">
        <w:rPr>
          <w:rFonts w:ascii="Arial" w:hAnsi="Arial" w:cs="Arial"/>
          <w:sz w:val="22"/>
          <w:szCs w:val="22"/>
          <w:u w:val="single"/>
        </w:rPr>
        <w:tab/>
      </w:r>
    </w:p>
    <w:p w14:paraId="4E63C6BD" w14:textId="5342000C" w:rsidR="00933ECE" w:rsidRPr="0010222C" w:rsidRDefault="00E510F5" w:rsidP="0010222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62C72">
        <w:rPr>
          <w:rFonts w:ascii="Arial" w:hAnsi="Arial" w:cs="Arial"/>
          <w:sz w:val="22"/>
          <w:szCs w:val="22"/>
        </w:rPr>
        <w:t>[  ]</w:t>
      </w:r>
      <w:r w:rsidR="0010222C">
        <w:rPr>
          <w:rFonts w:ascii="Arial" w:hAnsi="Arial" w:cs="Arial"/>
          <w:sz w:val="22"/>
          <w:szCs w:val="22"/>
        </w:rPr>
        <w:tab/>
      </w:r>
      <w:r w:rsidR="00933ECE" w:rsidRPr="0010222C">
        <w:rPr>
          <w:rFonts w:ascii="Arial" w:hAnsi="Arial" w:cs="Arial"/>
          <w:sz w:val="22"/>
          <w:szCs w:val="22"/>
        </w:rPr>
        <w:t xml:space="preserve">The child is legally free and it has been six months or more since all </w:t>
      </w:r>
      <w:r w:rsidR="00527173" w:rsidRPr="0010222C">
        <w:rPr>
          <w:rFonts w:ascii="Arial" w:hAnsi="Arial" w:cs="Arial"/>
          <w:sz w:val="22"/>
          <w:szCs w:val="22"/>
        </w:rPr>
        <w:t>parental rights were terminated</w:t>
      </w:r>
      <w:r w:rsidR="00933ECE" w:rsidRPr="0010222C">
        <w:rPr>
          <w:rFonts w:ascii="Arial" w:hAnsi="Arial" w:cs="Arial"/>
          <w:sz w:val="22"/>
          <w:szCs w:val="22"/>
        </w:rPr>
        <w:t>.  The court is required to appoint an attorney to represent the child in this dependency.</w:t>
      </w:r>
    </w:p>
    <w:p w14:paraId="03472784" w14:textId="33B79164" w:rsidR="00933ECE" w:rsidRDefault="00E510F5" w:rsidP="0010222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0222C">
        <w:rPr>
          <w:rFonts w:ascii="Arial" w:hAnsi="Arial" w:cs="Arial"/>
          <w:sz w:val="22"/>
          <w:szCs w:val="22"/>
        </w:rPr>
        <w:tab/>
      </w:r>
      <w:r w:rsidR="00933ECE" w:rsidRPr="0010222C">
        <w:rPr>
          <w:rFonts w:ascii="Arial" w:hAnsi="Arial" w:cs="Arial"/>
          <w:sz w:val="22"/>
          <w:szCs w:val="22"/>
        </w:rPr>
        <w:t>The youth filed a Notice of Intent to file a Dependency Petition – Extended Foster Care.  The court is required to appoint an attorney to represent the youth at no cost.</w:t>
      </w:r>
    </w:p>
    <w:p w14:paraId="2742D300" w14:textId="7E569DC2" w:rsidR="00FF58D1" w:rsidRPr="00982FFF" w:rsidRDefault="0010222C" w:rsidP="0010222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FF58D1" w:rsidRPr="0010222C">
        <w:rPr>
          <w:rFonts w:ascii="Arial" w:hAnsi="Arial" w:cs="Arial"/>
          <w:sz w:val="22"/>
          <w:szCs w:val="22"/>
        </w:rPr>
        <w:t>The child is under the age of eight and a Termination Petition has been filed.</w:t>
      </w:r>
    </w:p>
    <w:p w14:paraId="6C7ACA38" w14:textId="6570A2FD" w:rsidR="00FF58D1" w:rsidRPr="0010222C" w:rsidRDefault="0010222C" w:rsidP="0010222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FF58D1" w:rsidRPr="0010222C">
        <w:rPr>
          <w:rFonts w:ascii="Arial" w:hAnsi="Arial" w:cs="Arial"/>
          <w:sz w:val="22"/>
          <w:szCs w:val="22"/>
        </w:rPr>
        <w:t>The child is between the age of eight and seventeen and a Dependency Petition has been filed.</w:t>
      </w:r>
    </w:p>
    <w:p w14:paraId="7A2E0EA5" w14:textId="3410C6B8" w:rsidR="001936FA" w:rsidRPr="0010222C" w:rsidRDefault="00E510F5" w:rsidP="0010222C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982FFF">
        <w:rPr>
          <w:rFonts w:ascii="Arial" w:hAnsi="Arial" w:cs="Arial"/>
          <w:sz w:val="22"/>
          <w:szCs w:val="22"/>
        </w:rPr>
        <w:t>[  ]</w:t>
      </w:r>
      <w:r w:rsidR="0010222C">
        <w:rPr>
          <w:rFonts w:ascii="Arial" w:hAnsi="Arial" w:cs="Arial"/>
          <w:sz w:val="22"/>
          <w:szCs w:val="22"/>
        </w:rPr>
        <w:tab/>
      </w:r>
      <w:r w:rsidR="00933ECE" w:rsidRPr="0010222C">
        <w:rPr>
          <w:rFonts w:ascii="Arial" w:hAnsi="Arial" w:cs="Arial"/>
          <w:sz w:val="22"/>
          <w:szCs w:val="22"/>
        </w:rPr>
        <w:t>Other:</w:t>
      </w:r>
      <w:r w:rsidR="00F64299" w:rsidRPr="0010222C">
        <w:rPr>
          <w:rFonts w:ascii="Arial" w:hAnsi="Arial" w:cs="Arial"/>
          <w:sz w:val="22"/>
          <w:szCs w:val="22"/>
          <w:u w:val="single"/>
        </w:rPr>
        <w:tab/>
      </w:r>
    </w:p>
    <w:p w14:paraId="53F4B851" w14:textId="73B3DA36" w:rsidR="00F64299" w:rsidRPr="0010222C" w:rsidRDefault="0010222C" w:rsidP="0010222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7DDA191" w14:textId="28CF714D" w:rsidR="00F64299" w:rsidRPr="0010222C" w:rsidRDefault="00527173" w:rsidP="0010222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  <w:u w:val="single"/>
        </w:rPr>
        <w:tab/>
      </w:r>
    </w:p>
    <w:p w14:paraId="0191E8C5" w14:textId="77777777" w:rsidR="00DC3D07" w:rsidRPr="0010222C" w:rsidRDefault="00DC3D07" w:rsidP="0010222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0222C">
        <w:rPr>
          <w:rFonts w:ascii="Arial" w:hAnsi="Arial" w:cs="Arial"/>
          <w:b/>
          <w:sz w:val="22"/>
          <w:szCs w:val="22"/>
        </w:rPr>
        <w:t>II.  FINDING</w:t>
      </w:r>
    </w:p>
    <w:p w14:paraId="4BB1FDA6" w14:textId="77777777" w:rsidR="00DC3D07" w:rsidRPr="0010222C" w:rsidRDefault="001936FA" w:rsidP="0010222C">
      <w:pPr>
        <w:spacing w:before="1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The court finds that:</w:t>
      </w:r>
    </w:p>
    <w:p w14:paraId="2BDFE91F" w14:textId="7D1B9E0B" w:rsidR="001936FA" w:rsidRPr="0010222C" w:rsidRDefault="00E510F5" w:rsidP="0010222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0222C">
        <w:rPr>
          <w:rFonts w:ascii="Arial" w:hAnsi="Arial" w:cs="Arial"/>
          <w:sz w:val="22"/>
          <w:szCs w:val="22"/>
        </w:rPr>
        <w:tab/>
      </w:r>
      <w:r w:rsidR="001936FA" w:rsidRPr="0010222C">
        <w:rPr>
          <w:rFonts w:ascii="Arial" w:hAnsi="Arial" w:cs="Arial"/>
          <w:sz w:val="22"/>
          <w:szCs w:val="22"/>
        </w:rPr>
        <w:t>the child is in need of an attorney.</w:t>
      </w:r>
    </w:p>
    <w:p w14:paraId="2146F48F" w14:textId="1BECD773" w:rsidR="00DC3D07" w:rsidRPr="0010222C" w:rsidRDefault="00E510F5" w:rsidP="0010222C">
      <w:pPr>
        <w:tabs>
          <w:tab w:val="left" w:pos="81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0222C">
        <w:rPr>
          <w:rFonts w:ascii="Arial" w:hAnsi="Arial" w:cs="Arial"/>
          <w:sz w:val="22"/>
          <w:szCs w:val="22"/>
        </w:rPr>
        <w:tab/>
      </w:r>
      <w:r w:rsidR="00716439" w:rsidRPr="0010222C">
        <w:rPr>
          <w:rFonts w:ascii="Arial" w:hAnsi="Arial" w:cs="Arial"/>
          <w:sz w:val="22"/>
          <w:szCs w:val="22"/>
        </w:rPr>
        <w:t>the child is entitled by statute to an attorney</w:t>
      </w:r>
      <w:r w:rsidR="00D642F8" w:rsidRPr="0010222C">
        <w:rPr>
          <w:rFonts w:ascii="Arial" w:hAnsi="Arial" w:cs="Arial"/>
          <w:sz w:val="22"/>
          <w:szCs w:val="22"/>
        </w:rPr>
        <w:t xml:space="preserve"> pursuant to </w:t>
      </w:r>
      <w:r w:rsidR="004200B1">
        <w:rPr>
          <w:rFonts w:ascii="Arial" w:hAnsi="Arial" w:cs="Arial"/>
          <w:sz w:val="22"/>
          <w:szCs w:val="22"/>
          <w:u w:val="single"/>
        </w:rPr>
        <w:tab/>
      </w:r>
      <w:r w:rsidR="004200B1">
        <w:rPr>
          <w:rFonts w:ascii="Arial" w:hAnsi="Arial" w:cs="Arial"/>
          <w:sz w:val="22"/>
          <w:szCs w:val="22"/>
        </w:rPr>
        <w:t xml:space="preserve"> </w:t>
      </w:r>
      <w:r w:rsidR="00D642F8" w:rsidRPr="0010222C">
        <w:rPr>
          <w:rFonts w:ascii="Arial" w:hAnsi="Arial" w:cs="Arial"/>
          <w:sz w:val="22"/>
          <w:szCs w:val="22"/>
        </w:rPr>
        <w:t>(cite RCW)</w:t>
      </w:r>
      <w:r w:rsidR="00716439" w:rsidRPr="0010222C">
        <w:rPr>
          <w:rFonts w:ascii="Arial" w:hAnsi="Arial" w:cs="Arial"/>
          <w:sz w:val="22"/>
          <w:szCs w:val="22"/>
        </w:rPr>
        <w:t>.</w:t>
      </w:r>
    </w:p>
    <w:p w14:paraId="70ACD736" w14:textId="77777777" w:rsidR="0010222C" w:rsidRDefault="0010222C" w:rsidP="0010222C">
      <w:pPr>
        <w:spacing w:before="120"/>
        <w:ind w:hanging="720"/>
        <w:jc w:val="center"/>
        <w:rPr>
          <w:rFonts w:ascii="Arial" w:hAnsi="Arial" w:cs="Arial"/>
          <w:b/>
          <w:sz w:val="22"/>
          <w:szCs w:val="22"/>
        </w:rPr>
      </w:pPr>
    </w:p>
    <w:p w14:paraId="2B89D3FD" w14:textId="77777777" w:rsidR="00DC3D07" w:rsidRPr="0010222C" w:rsidRDefault="00DC3D07" w:rsidP="0010222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0222C">
        <w:rPr>
          <w:rFonts w:ascii="Arial" w:hAnsi="Arial" w:cs="Arial"/>
          <w:b/>
          <w:sz w:val="22"/>
          <w:szCs w:val="22"/>
        </w:rPr>
        <w:lastRenderedPageBreak/>
        <w:t>III.  ORDER</w:t>
      </w:r>
    </w:p>
    <w:p w14:paraId="61A9E382" w14:textId="0D84817D" w:rsidR="00DC3D07" w:rsidRPr="0010222C" w:rsidRDefault="00DC3D07" w:rsidP="0010222C">
      <w:pPr>
        <w:spacing w:before="120"/>
        <w:rPr>
          <w:rFonts w:ascii="Arial" w:hAnsi="Arial" w:cs="Arial"/>
          <w:b/>
          <w:sz w:val="22"/>
          <w:szCs w:val="22"/>
        </w:rPr>
      </w:pPr>
      <w:r w:rsidRPr="0010222C">
        <w:rPr>
          <w:rFonts w:ascii="Arial" w:hAnsi="Arial" w:cs="Arial"/>
          <w:b/>
          <w:sz w:val="22"/>
          <w:szCs w:val="22"/>
        </w:rPr>
        <w:t>I</w:t>
      </w:r>
      <w:r w:rsidR="002A460F" w:rsidRPr="0010222C">
        <w:rPr>
          <w:rFonts w:ascii="Arial" w:hAnsi="Arial" w:cs="Arial"/>
          <w:b/>
          <w:sz w:val="22"/>
          <w:szCs w:val="22"/>
        </w:rPr>
        <w:t>t</w:t>
      </w:r>
      <w:r w:rsidRPr="0010222C">
        <w:rPr>
          <w:rFonts w:ascii="Arial" w:hAnsi="Arial" w:cs="Arial"/>
          <w:b/>
          <w:sz w:val="22"/>
          <w:szCs w:val="22"/>
        </w:rPr>
        <w:t xml:space="preserve"> </w:t>
      </w:r>
      <w:r w:rsidR="002A460F" w:rsidRPr="0010222C">
        <w:rPr>
          <w:rFonts w:ascii="Arial" w:hAnsi="Arial" w:cs="Arial"/>
          <w:b/>
          <w:sz w:val="22"/>
          <w:szCs w:val="22"/>
        </w:rPr>
        <w:t>is</w:t>
      </w:r>
      <w:r w:rsidR="0010222C" w:rsidRPr="0010222C">
        <w:rPr>
          <w:rFonts w:ascii="Arial" w:hAnsi="Arial" w:cs="Arial"/>
          <w:b/>
          <w:sz w:val="22"/>
          <w:szCs w:val="22"/>
        </w:rPr>
        <w:t xml:space="preserve"> </w:t>
      </w:r>
      <w:r w:rsidRPr="0010222C">
        <w:rPr>
          <w:rFonts w:ascii="Arial" w:hAnsi="Arial" w:cs="Arial"/>
          <w:b/>
          <w:sz w:val="22"/>
          <w:szCs w:val="22"/>
        </w:rPr>
        <w:t>O</w:t>
      </w:r>
      <w:r w:rsidR="002A460F" w:rsidRPr="0010222C">
        <w:rPr>
          <w:rFonts w:ascii="Arial" w:hAnsi="Arial" w:cs="Arial"/>
          <w:b/>
          <w:sz w:val="22"/>
          <w:szCs w:val="22"/>
        </w:rPr>
        <w:t>rdered</w:t>
      </w:r>
      <w:r w:rsidRPr="0010222C">
        <w:rPr>
          <w:rFonts w:ascii="Arial" w:hAnsi="Arial" w:cs="Arial"/>
          <w:b/>
          <w:sz w:val="22"/>
          <w:szCs w:val="22"/>
        </w:rPr>
        <w:t xml:space="preserve"> that:</w:t>
      </w:r>
    </w:p>
    <w:p w14:paraId="575CBD57" w14:textId="4355FA9D" w:rsidR="00510FDB" w:rsidRDefault="003B2342" w:rsidP="0010222C">
      <w:pPr>
        <w:tabs>
          <w:tab w:val="left" w:pos="720"/>
          <w:tab w:val="left" w:pos="9180"/>
        </w:tabs>
        <w:spacing w:before="120"/>
        <w:ind w:left="1080" w:hanging="108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3.1</w:t>
      </w:r>
      <w:r w:rsidRPr="0010222C">
        <w:rPr>
          <w:rFonts w:ascii="Arial" w:hAnsi="Arial" w:cs="Arial"/>
          <w:sz w:val="22"/>
          <w:szCs w:val="22"/>
        </w:rPr>
        <w:tab/>
      </w:r>
      <w:r w:rsidR="00E510F5">
        <w:rPr>
          <w:rFonts w:ascii="Arial" w:hAnsi="Arial" w:cs="Arial"/>
          <w:sz w:val="22"/>
          <w:szCs w:val="22"/>
        </w:rPr>
        <w:t>[  ]</w:t>
      </w:r>
      <w:r w:rsidR="00510FDB" w:rsidRPr="0010222C">
        <w:rPr>
          <w:rFonts w:ascii="Arial" w:hAnsi="Arial" w:cs="Arial"/>
          <w:sz w:val="22"/>
          <w:szCs w:val="22"/>
        </w:rPr>
        <w:t xml:space="preserve">  An attorney shall be appointed for the youth through the </w:t>
      </w:r>
      <w:r w:rsidR="00982FFF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510FDB" w:rsidRPr="0010222C">
        <w:rPr>
          <w:rFonts w:ascii="Arial" w:hAnsi="Arial" w:cs="Arial"/>
          <w:sz w:val="22"/>
          <w:szCs w:val="22"/>
        </w:rPr>
        <w:t>program.</w:t>
      </w:r>
    </w:p>
    <w:p w14:paraId="32970144" w14:textId="0BC5C0BF" w:rsidR="00982FFF" w:rsidRPr="0010222C" w:rsidRDefault="00982FFF" w:rsidP="0010222C">
      <w:pPr>
        <w:tabs>
          <w:tab w:val="left" w:pos="720"/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982FFF"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</w:rPr>
        <w:t xml:space="preserve"> </w:t>
      </w:r>
      <w:r w:rsidRPr="00982FFF">
        <w:rPr>
          <w:rFonts w:ascii="Arial" w:hAnsi="Arial" w:cs="Arial"/>
          <w:sz w:val="22"/>
          <w:szCs w:val="22"/>
        </w:rPr>
        <w:t xml:space="preserve">(Name) </w:t>
      </w:r>
      <w:r w:rsidRPr="0010222C">
        <w:rPr>
          <w:rFonts w:ascii="Arial" w:hAnsi="Arial" w:cs="Arial"/>
          <w:sz w:val="22"/>
          <w:szCs w:val="22"/>
          <w:u w:val="single"/>
        </w:rPr>
        <w:tab/>
      </w:r>
      <w:r w:rsidRPr="00982FFF">
        <w:rPr>
          <w:rFonts w:ascii="Arial" w:hAnsi="Arial" w:cs="Arial"/>
          <w:sz w:val="22"/>
          <w:szCs w:val="22"/>
        </w:rPr>
        <w:t xml:space="preserve"> is appointed as attorney for the child/youth.</w:t>
      </w:r>
    </w:p>
    <w:p w14:paraId="6B59660D" w14:textId="633E186A" w:rsidR="00DC3D07" w:rsidRPr="0010222C" w:rsidRDefault="00DC3D07" w:rsidP="0010222C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3.</w:t>
      </w:r>
      <w:r w:rsidR="00F97F90" w:rsidRPr="0010222C">
        <w:rPr>
          <w:rFonts w:ascii="Arial" w:hAnsi="Arial" w:cs="Arial"/>
          <w:sz w:val="22"/>
          <w:szCs w:val="22"/>
        </w:rPr>
        <w:t>2</w:t>
      </w:r>
      <w:r w:rsidRPr="0010222C">
        <w:rPr>
          <w:rFonts w:ascii="Arial" w:hAnsi="Arial" w:cs="Arial"/>
          <w:sz w:val="22"/>
          <w:szCs w:val="22"/>
        </w:rPr>
        <w:tab/>
        <w:t xml:space="preserve">The </w:t>
      </w:r>
      <w:r w:rsidR="003B2342" w:rsidRPr="0010222C">
        <w:rPr>
          <w:rFonts w:ascii="Arial" w:hAnsi="Arial" w:cs="Arial"/>
          <w:sz w:val="22"/>
          <w:szCs w:val="22"/>
        </w:rPr>
        <w:t>attorney</w:t>
      </w:r>
      <w:r w:rsidRPr="0010222C">
        <w:rPr>
          <w:rFonts w:ascii="Arial" w:hAnsi="Arial" w:cs="Arial"/>
          <w:sz w:val="22"/>
          <w:szCs w:val="22"/>
        </w:rPr>
        <w:t xml:space="preserve"> shall be notified of this appointment by</w:t>
      </w:r>
      <w:r w:rsidR="004A015F" w:rsidRPr="0010222C">
        <w:rPr>
          <w:rFonts w:ascii="Arial" w:hAnsi="Arial" w:cs="Arial"/>
          <w:sz w:val="22"/>
          <w:szCs w:val="22"/>
        </w:rPr>
        <w:t xml:space="preserve"> </w:t>
      </w:r>
      <w:r w:rsidR="00E510F5" w:rsidRPr="0010222C">
        <w:rPr>
          <w:rFonts w:ascii="Arial" w:hAnsi="Arial" w:cs="Arial"/>
          <w:sz w:val="22"/>
          <w:szCs w:val="22"/>
          <w:u w:val="single"/>
        </w:rPr>
        <w:tab/>
      </w:r>
      <w:r w:rsidR="003B2342" w:rsidRPr="0010222C">
        <w:rPr>
          <w:rFonts w:ascii="Arial" w:hAnsi="Arial" w:cs="Arial"/>
          <w:sz w:val="22"/>
          <w:szCs w:val="22"/>
        </w:rPr>
        <w:t>.</w:t>
      </w:r>
    </w:p>
    <w:p w14:paraId="07717F3C" w14:textId="603B8E7F" w:rsidR="00DC3D07" w:rsidRPr="0010222C" w:rsidRDefault="00DC3D07" w:rsidP="0010222C">
      <w:pPr>
        <w:tabs>
          <w:tab w:val="left" w:pos="720"/>
          <w:tab w:val="left" w:pos="1170"/>
        </w:tabs>
        <w:spacing w:before="120"/>
        <w:ind w:left="1080" w:hanging="108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3.</w:t>
      </w:r>
      <w:r w:rsidR="00F97F90" w:rsidRPr="0010222C">
        <w:rPr>
          <w:rFonts w:ascii="Arial" w:hAnsi="Arial" w:cs="Arial"/>
          <w:sz w:val="22"/>
          <w:szCs w:val="22"/>
        </w:rPr>
        <w:t>3</w:t>
      </w:r>
      <w:r w:rsidRPr="0010222C">
        <w:rPr>
          <w:rFonts w:ascii="Arial" w:hAnsi="Arial" w:cs="Arial"/>
          <w:sz w:val="22"/>
          <w:szCs w:val="22"/>
        </w:rPr>
        <w:tab/>
      </w:r>
      <w:r w:rsidR="00E510F5">
        <w:rPr>
          <w:rFonts w:ascii="Arial" w:hAnsi="Arial" w:cs="Arial"/>
          <w:sz w:val="22"/>
          <w:szCs w:val="22"/>
        </w:rPr>
        <w:t>[  ]</w:t>
      </w:r>
      <w:r w:rsidR="00C531F6" w:rsidRPr="0010222C">
        <w:rPr>
          <w:rFonts w:ascii="Arial" w:hAnsi="Arial" w:cs="Arial"/>
          <w:sz w:val="22"/>
          <w:szCs w:val="22"/>
        </w:rPr>
        <w:t xml:space="preserve">  </w:t>
      </w:r>
      <w:r w:rsidRPr="0010222C">
        <w:rPr>
          <w:rFonts w:ascii="Arial" w:hAnsi="Arial" w:cs="Arial"/>
          <w:sz w:val="22"/>
          <w:szCs w:val="22"/>
        </w:rPr>
        <w:t xml:space="preserve">The </w:t>
      </w:r>
      <w:r w:rsidR="003B2342" w:rsidRPr="0010222C">
        <w:rPr>
          <w:rFonts w:ascii="Arial" w:hAnsi="Arial" w:cs="Arial"/>
          <w:sz w:val="22"/>
          <w:szCs w:val="22"/>
        </w:rPr>
        <w:t xml:space="preserve">youth’s </w:t>
      </w:r>
      <w:r w:rsidR="00F97F90" w:rsidRPr="0010222C">
        <w:rPr>
          <w:rFonts w:ascii="Arial" w:hAnsi="Arial" w:cs="Arial"/>
          <w:sz w:val="22"/>
          <w:szCs w:val="22"/>
        </w:rPr>
        <w:t>attorney</w:t>
      </w:r>
      <w:r w:rsidRPr="0010222C">
        <w:rPr>
          <w:rFonts w:ascii="Arial" w:hAnsi="Arial" w:cs="Arial"/>
          <w:sz w:val="22"/>
          <w:szCs w:val="22"/>
        </w:rPr>
        <w:t xml:space="preserve"> shall immediately contact the </w:t>
      </w:r>
      <w:r w:rsidR="003B2342" w:rsidRPr="0010222C">
        <w:rPr>
          <w:rFonts w:ascii="Arial" w:hAnsi="Arial" w:cs="Arial"/>
          <w:sz w:val="22"/>
          <w:szCs w:val="22"/>
        </w:rPr>
        <w:t>youth</w:t>
      </w:r>
      <w:r w:rsidRPr="0010222C">
        <w:rPr>
          <w:rFonts w:ascii="Arial" w:hAnsi="Arial" w:cs="Arial"/>
          <w:sz w:val="22"/>
          <w:szCs w:val="22"/>
        </w:rPr>
        <w:t xml:space="preserve"> at</w:t>
      </w:r>
      <w:r w:rsidR="00BC5910" w:rsidRPr="0010222C">
        <w:rPr>
          <w:rFonts w:ascii="Arial" w:hAnsi="Arial" w:cs="Arial"/>
          <w:sz w:val="22"/>
          <w:szCs w:val="22"/>
        </w:rPr>
        <w:t xml:space="preserve"> the address and telephone number listed on the Notice of Intent to File Dependency Petition – Extended Foster Care </w:t>
      </w:r>
    </w:p>
    <w:p w14:paraId="20876434" w14:textId="67D67EDE" w:rsidR="00B6102B" w:rsidRPr="0010222C" w:rsidRDefault="00E510F5" w:rsidP="0010222C">
      <w:pPr>
        <w:tabs>
          <w:tab w:val="left" w:pos="720"/>
          <w:tab w:val="left" w:pos="1170"/>
        </w:tabs>
        <w:spacing w:before="120"/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6102B" w:rsidRPr="0010222C">
        <w:rPr>
          <w:rFonts w:ascii="Arial" w:hAnsi="Arial" w:cs="Arial"/>
          <w:sz w:val="22"/>
          <w:szCs w:val="22"/>
        </w:rPr>
        <w:t xml:space="preserve">  The youth’s attorney shall immediately contact the assigned DCYF social worker for contact information for the </w:t>
      </w:r>
      <w:r w:rsidR="00510FDB" w:rsidRPr="0010222C">
        <w:rPr>
          <w:rFonts w:ascii="Arial" w:hAnsi="Arial" w:cs="Arial"/>
          <w:sz w:val="22"/>
          <w:szCs w:val="22"/>
        </w:rPr>
        <w:t xml:space="preserve">youth or the </w:t>
      </w:r>
      <w:r w:rsidR="00B6102B" w:rsidRPr="0010222C">
        <w:rPr>
          <w:rFonts w:ascii="Arial" w:hAnsi="Arial" w:cs="Arial"/>
          <w:sz w:val="22"/>
          <w:szCs w:val="22"/>
        </w:rPr>
        <w:t>youth</w:t>
      </w:r>
      <w:r w:rsidR="00510FDB" w:rsidRPr="0010222C">
        <w:rPr>
          <w:rFonts w:ascii="Arial" w:hAnsi="Arial" w:cs="Arial"/>
          <w:sz w:val="22"/>
          <w:szCs w:val="22"/>
        </w:rPr>
        <w:t>’s caretaker</w:t>
      </w:r>
      <w:r w:rsidR="00B6102B" w:rsidRPr="0010222C">
        <w:rPr>
          <w:rFonts w:ascii="Arial" w:hAnsi="Arial" w:cs="Arial"/>
          <w:sz w:val="22"/>
          <w:szCs w:val="22"/>
        </w:rPr>
        <w:t xml:space="preserve">. </w:t>
      </w:r>
    </w:p>
    <w:p w14:paraId="5E50854F" w14:textId="3AA0601B" w:rsidR="00DC3D07" w:rsidRPr="0010222C" w:rsidRDefault="00BC5910" w:rsidP="0010222C">
      <w:pPr>
        <w:tabs>
          <w:tab w:val="left" w:pos="3240"/>
          <w:tab w:val="left" w:pos="4320"/>
          <w:tab w:val="left" w:pos="9180"/>
        </w:tabs>
        <w:spacing w:before="360"/>
        <w:ind w:left="72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D</w:t>
      </w:r>
      <w:r w:rsidR="00DC3D07" w:rsidRPr="0010222C">
        <w:rPr>
          <w:rFonts w:ascii="Arial" w:hAnsi="Arial" w:cs="Arial"/>
          <w:sz w:val="22"/>
          <w:szCs w:val="22"/>
        </w:rPr>
        <w:t xml:space="preserve">ated:  </w:t>
      </w:r>
      <w:r w:rsidR="00E510F5">
        <w:rPr>
          <w:rFonts w:ascii="Arial" w:hAnsi="Arial" w:cs="Arial"/>
          <w:sz w:val="22"/>
          <w:szCs w:val="22"/>
          <w:u w:val="single"/>
        </w:rPr>
        <w:tab/>
      </w:r>
      <w:r w:rsidR="00E510F5">
        <w:rPr>
          <w:rFonts w:ascii="Arial" w:hAnsi="Arial" w:cs="Arial"/>
          <w:sz w:val="22"/>
          <w:szCs w:val="22"/>
        </w:rPr>
        <w:tab/>
      </w:r>
      <w:r w:rsidR="00E510F5">
        <w:rPr>
          <w:rFonts w:ascii="Arial" w:hAnsi="Arial" w:cs="Arial"/>
          <w:sz w:val="22"/>
          <w:szCs w:val="22"/>
          <w:u w:val="single"/>
        </w:rPr>
        <w:tab/>
      </w:r>
    </w:p>
    <w:p w14:paraId="521711B9" w14:textId="77777777" w:rsidR="00DC3D07" w:rsidRPr="0010222C" w:rsidRDefault="00DC3D07">
      <w:pPr>
        <w:ind w:left="720" w:hanging="720"/>
        <w:rPr>
          <w:rFonts w:ascii="Arial" w:hAnsi="Arial" w:cs="Arial"/>
          <w:b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ab/>
      </w:r>
      <w:r w:rsidRPr="0010222C">
        <w:rPr>
          <w:rFonts w:ascii="Arial" w:hAnsi="Arial" w:cs="Arial"/>
          <w:sz w:val="22"/>
          <w:szCs w:val="22"/>
        </w:rPr>
        <w:tab/>
      </w:r>
      <w:r w:rsidRPr="0010222C">
        <w:rPr>
          <w:rFonts w:ascii="Arial" w:hAnsi="Arial" w:cs="Arial"/>
          <w:sz w:val="22"/>
          <w:szCs w:val="22"/>
        </w:rPr>
        <w:tab/>
      </w:r>
      <w:r w:rsidRPr="0010222C">
        <w:rPr>
          <w:rFonts w:ascii="Arial" w:hAnsi="Arial" w:cs="Arial"/>
          <w:sz w:val="22"/>
          <w:szCs w:val="22"/>
        </w:rPr>
        <w:tab/>
      </w:r>
      <w:r w:rsidRPr="0010222C">
        <w:rPr>
          <w:rFonts w:ascii="Arial" w:hAnsi="Arial" w:cs="Arial"/>
          <w:sz w:val="22"/>
          <w:szCs w:val="22"/>
        </w:rPr>
        <w:tab/>
      </w:r>
      <w:r w:rsidRPr="0010222C">
        <w:rPr>
          <w:rFonts w:ascii="Arial" w:hAnsi="Arial" w:cs="Arial"/>
          <w:sz w:val="22"/>
          <w:szCs w:val="22"/>
        </w:rPr>
        <w:tab/>
      </w:r>
      <w:r w:rsidRPr="0010222C">
        <w:rPr>
          <w:rFonts w:ascii="Arial" w:hAnsi="Arial" w:cs="Arial"/>
          <w:b/>
          <w:sz w:val="22"/>
          <w:szCs w:val="22"/>
        </w:rPr>
        <w:t>J</w:t>
      </w:r>
      <w:r w:rsidR="002A460F" w:rsidRPr="0010222C">
        <w:rPr>
          <w:rFonts w:ascii="Arial" w:hAnsi="Arial" w:cs="Arial"/>
          <w:b/>
          <w:sz w:val="22"/>
          <w:szCs w:val="22"/>
        </w:rPr>
        <w:t>udge</w:t>
      </w:r>
      <w:r w:rsidRPr="0010222C">
        <w:rPr>
          <w:rFonts w:ascii="Arial" w:hAnsi="Arial" w:cs="Arial"/>
          <w:b/>
          <w:sz w:val="22"/>
          <w:szCs w:val="22"/>
        </w:rPr>
        <w:t>/C</w:t>
      </w:r>
      <w:r w:rsidR="002A460F" w:rsidRPr="0010222C">
        <w:rPr>
          <w:rFonts w:ascii="Arial" w:hAnsi="Arial" w:cs="Arial"/>
          <w:b/>
          <w:sz w:val="22"/>
          <w:szCs w:val="22"/>
        </w:rPr>
        <w:t>ommissioner</w:t>
      </w:r>
    </w:p>
    <w:p w14:paraId="5A0FC0DE" w14:textId="77777777" w:rsidR="00DC3D07" w:rsidRPr="0010222C" w:rsidRDefault="00DC3D07">
      <w:pPr>
        <w:ind w:left="72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cc:</w:t>
      </w:r>
      <w:r w:rsidRPr="0010222C">
        <w:rPr>
          <w:rFonts w:ascii="Arial" w:hAnsi="Arial" w:cs="Arial"/>
          <w:sz w:val="22"/>
          <w:szCs w:val="22"/>
        </w:rPr>
        <w:tab/>
      </w:r>
      <w:r w:rsidR="00C531F6" w:rsidRPr="0010222C">
        <w:rPr>
          <w:rFonts w:ascii="Arial" w:hAnsi="Arial" w:cs="Arial"/>
          <w:sz w:val="22"/>
          <w:szCs w:val="22"/>
        </w:rPr>
        <w:t>Child</w:t>
      </w:r>
      <w:r w:rsidR="00F64299" w:rsidRPr="0010222C">
        <w:rPr>
          <w:rFonts w:ascii="Arial" w:hAnsi="Arial" w:cs="Arial"/>
          <w:sz w:val="22"/>
          <w:szCs w:val="22"/>
        </w:rPr>
        <w:t>/</w:t>
      </w:r>
      <w:r w:rsidR="00B15FE4" w:rsidRPr="0010222C">
        <w:rPr>
          <w:rFonts w:ascii="Arial" w:hAnsi="Arial" w:cs="Arial"/>
          <w:sz w:val="22"/>
          <w:szCs w:val="22"/>
        </w:rPr>
        <w:t>Youth</w:t>
      </w:r>
    </w:p>
    <w:p w14:paraId="2966FC9C" w14:textId="2D19DF56" w:rsidR="00DC3D07" w:rsidRPr="0010222C" w:rsidRDefault="00DC3D07" w:rsidP="00B15FE4">
      <w:pPr>
        <w:ind w:left="72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ab/>
        <w:t xml:space="preserve">Assigned </w:t>
      </w:r>
      <w:r w:rsidR="00B15FE4" w:rsidRPr="0010222C">
        <w:rPr>
          <w:rFonts w:ascii="Arial" w:hAnsi="Arial" w:cs="Arial"/>
          <w:sz w:val="22"/>
          <w:szCs w:val="22"/>
        </w:rPr>
        <w:t>attorney</w:t>
      </w:r>
    </w:p>
    <w:p w14:paraId="5499B464" w14:textId="5DB76F0A" w:rsidR="00D26DF5" w:rsidRPr="0010222C" w:rsidRDefault="00D26DF5" w:rsidP="00672D24">
      <w:pPr>
        <w:ind w:left="144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DCYF</w:t>
      </w:r>
    </w:p>
    <w:p w14:paraId="612BC233" w14:textId="530D9F95" w:rsidR="00D26DF5" w:rsidRPr="0010222C" w:rsidRDefault="00D26DF5" w:rsidP="00672D24">
      <w:pPr>
        <w:ind w:left="144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 xml:space="preserve">Attorney for </w:t>
      </w:r>
      <w:r w:rsidR="001D1569">
        <w:rPr>
          <w:rFonts w:ascii="Arial" w:hAnsi="Arial" w:cs="Arial"/>
          <w:sz w:val="22"/>
          <w:szCs w:val="22"/>
        </w:rPr>
        <w:t>parent 1</w:t>
      </w:r>
    </w:p>
    <w:p w14:paraId="306CBC10" w14:textId="27CC8D27" w:rsidR="00D26DF5" w:rsidRPr="0010222C" w:rsidRDefault="00D26DF5" w:rsidP="00672D24">
      <w:pPr>
        <w:ind w:left="144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 xml:space="preserve">Attorney for </w:t>
      </w:r>
      <w:r w:rsidR="001D1569">
        <w:rPr>
          <w:rFonts w:ascii="Arial" w:hAnsi="Arial" w:cs="Arial"/>
          <w:sz w:val="22"/>
          <w:szCs w:val="22"/>
        </w:rPr>
        <w:t>parent 2</w:t>
      </w:r>
      <w:bookmarkStart w:id="0" w:name="_GoBack"/>
      <w:bookmarkEnd w:id="0"/>
    </w:p>
    <w:p w14:paraId="07288F91" w14:textId="7EBF3DBE" w:rsidR="00956F9D" w:rsidRPr="0010222C" w:rsidRDefault="00D26DF5">
      <w:pPr>
        <w:ind w:left="144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GAL</w:t>
      </w:r>
    </w:p>
    <w:p w14:paraId="290DF44D" w14:textId="26CA9404" w:rsidR="00D26DF5" w:rsidRPr="0010222C" w:rsidRDefault="00D26DF5" w:rsidP="00672D24">
      <w:pPr>
        <w:ind w:left="144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Tribe</w:t>
      </w:r>
    </w:p>
    <w:p w14:paraId="449D14E6" w14:textId="24B131E4" w:rsidR="00D26DF5" w:rsidRPr="0010222C" w:rsidRDefault="00D26DF5" w:rsidP="0010222C">
      <w:pPr>
        <w:ind w:left="1440" w:hanging="720"/>
        <w:rPr>
          <w:rFonts w:ascii="Arial" w:hAnsi="Arial" w:cs="Arial"/>
          <w:sz w:val="22"/>
          <w:szCs w:val="22"/>
        </w:rPr>
      </w:pPr>
      <w:r w:rsidRPr="0010222C">
        <w:rPr>
          <w:rFonts w:ascii="Arial" w:hAnsi="Arial" w:cs="Arial"/>
          <w:sz w:val="22"/>
          <w:szCs w:val="22"/>
        </w:rPr>
        <w:t>Other represented party</w:t>
      </w:r>
    </w:p>
    <w:sectPr w:rsidR="00D26DF5" w:rsidRPr="0010222C" w:rsidSect="0010222C">
      <w:footerReference w:type="default" r:id="rId9"/>
      <w:type w:val="continuous"/>
      <w:pgSz w:w="12240" w:h="15840" w:code="1"/>
      <w:pgMar w:top="1440" w:right="1440" w:bottom="1440" w:left="1440" w:header="0" w:footer="288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E9B6" w14:textId="77777777" w:rsidR="00692087" w:rsidRDefault="00692087">
      <w:r>
        <w:separator/>
      </w:r>
    </w:p>
  </w:endnote>
  <w:endnote w:type="continuationSeparator" w:id="0">
    <w:p w14:paraId="613C975F" w14:textId="77777777" w:rsidR="00692087" w:rsidRDefault="0069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4"/>
      <w:gridCol w:w="3126"/>
      <w:gridCol w:w="3100"/>
    </w:tblGrid>
    <w:tr w:rsidR="00E510F5" w:rsidRPr="000F0C8D" w14:paraId="3956A809" w14:textId="77777777" w:rsidTr="004E1435">
      <w:tc>
        <w:tcPr>
          <w:tcW w:w="3134" w:type="dxa"/>
          <w:shd w:val="clear" w:color="auto" w:fill="auto"/>
        </w:tcPr>
        <w:p w14:paraId="77A69691" w14:textId="77777777" w:rsidR="00E510F5" w:rsidRDefault="00E510F5" w:rsidP="00E510F5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13.34.100(6), (7), 13.24.268</w:t>
          </w:r>
        </w:p>
        <w:p w14:paraId="4CEB25FF" w14:textId="77777777" w:rsidR="00E510F5" w:rsidRPr="00E74A0B" w:rsidRDefault="00E510F5" w:rsidP="00E510F5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07/2021</w:t>
          </w:r>
        </w:p>
        <w:p w14:paraId="741D8213" w14:textId="77777777" w:rsidR="00E510F5" w:rsidRPr="000F0C8D" w:rsidRDefault="00E510F5" w:rsidP="00E510F5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b/>
              <w:sz w:val="18"/>
              <w:szCs w:val="18"/>
            </w:rPr>
            <w:t>WPF JU 03.1200</w:t>
          </w:r>
        </w:p>
      </w:tc>
      <w:tc>
        <w:tcPr>
          <w:tcW w:w="3126" w:type="dxa"/>
          <w:shd w:val="clear" w:color="auto" w:fill="auto"/>
        </w:tcPr>
        <w:p w14:paraId="2B13F5F6" w14:textId="77777777" w:rsidR="00E510F5" w:rsidRPr="002D5F20" w:rsidRDefault="00E510F5" w:rsidP="00E510F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Appointing Attorney</w:t>
          </w:r>
        </w:p>
        <w:p w14:paraId="37CF96F0" w14:textId="77777777" w:rsidR="00E510F5" w:rsidRPr="00357780" w:rsidRDefault="00E510F5" w:rsidP="00E510F5">
          <w:pPr>
            <w:pStyle w:val="Footer"/>
            <w:tabs>
              <w:tab w:val="clear" w:pos="4320"/>
              <w:tab w:val="clear" w:pos="8640"/>
              <w:tab w:val="left" w:pos="970"/>
              <w:tab w:val="center" w:pos="1448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ab/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D156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D156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shd w:val="clear" w:color="auto" w:fill="auto"/>
        </w:tcPr>
        <w:p w14:paraId="31DE5459" w14:textId="77777777" w:rsidR="00E510F5" w:rsidRPr="000F0C8D" w:rsidRDefault="00E510F5" w:rsidP="00E510F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046836E" w14:textId="6DE1209B" w:rsidR="003B2342" w:rsidRPr="003045B5" w:rsidRDefault="003B2342" w:rsidP="0010222C">
    <w:pPr>
      <w:pStyle w:val="Footer"/>
      <w:tabs>
        <w:tab w:val="clear" w:pos="8640"/>
        <w:tab w:val="right" w:pos="9990"/>
      </w:tabs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C0A31" w14:textId="77777777" w:rsidR="00692087" w:rsidRDefault="00692087">
      <w:r>
        <w:separator/>
      </w:r>
    </w:p>
  </w:footnote>
  <w:footnote w:type="continuationSeparator" w:id="0">
    <w:p w14:paraId="00EDEC03" w14:textId="77777777" w:rsidR="00692087" w:rsidRDefault="0069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C"/>
    <w:rsid w:val="00043662"/>
    <w:rsid w:val="00060135"/>
    <w:rsid w:val="0008706E"/>
    <w:rsid w:val="000C1B01"/>
    <w:rsid w:val="0010222C"/>
    <w:rsid w:val="0019115A"/>
    <w:rsid w:val="001936FA"/>
    <w:rsid w:val="0019621B"/>
    <w:rsid w:val="001C4E7E"/>
    <w:rsid w:val="001D1569"/>
    <w:rsid w:val="001E0AA4"/>
    <w:rsid w:val="00242E6A"/>
    <w:rsid w:val="002546C4"/>
    <w:rsid w:val="002A460F"/>
    <w:rsid w:val="002A5F17"/>
    <w:rsid w:val="003045B5"/>
    <w:rsid w:val="003419D4"/>
    <w:rsid w:val="00372C60"/>
    <w:rsid w:val="003B1728"/>
    <w:rsid w:val="003B2342"/>
    <w:rsid w:val="00404343"/>
    <w:rsid w:val="0041300C"/>
    <w:rsid w:val="004200B1"/>
    <w:rsid w:val="00456FF8"/>
    <w:rsid w:val="00484F1D"/>
    <w:rsid w:val="004A015F"/>
    <w:rsid w:val="00510FDB"/>
    <w:rsid w:val="00512BBC"/>
    <w:rsid w:val="00513E11"/>
    <w:rsid w:val="00527173"/>
    <w:rsid w:val="005330A9"/>
    <w:rsid w:val="005F213C"/>
    <w:rsid w:val="006326AD"/>
    <w:rsid w:val="00661081"/>
    <w:rsid w:val="00672D24"/>
    <w:rsid w:val="00692087"/>
    <w:rsid w:val="00696AEB"/>
    <w:rsid w:val="006B38BF"/>
    <w:rsid w:val="006B4194"/>
    <w:rsid w:val="006F0080"/>
    <w:rsid w:val="00716439"/>
    <w:rsid w:val="007533B9"/>
    <w:rsid w:val="0087585B"/>
    <w:rsid w:val="00877EC5"/>
    <w:rsid w:val="008C678C"/>
    <w:rsid w:val="008D7503"/>
    <w:rsid w:val="009141A9"/>
    <w:rsid w:val="00933CE0"/>
    <w:rsid w:val="00933ECE"/>
    <w:rsid w:val="00956F9D"/>
    <w:rsid w:val="00982FFF"/>
    <w:rsid w:val="00A40F32"/>
    <w:rsid w:val="00A86812"/>
    <w:rsid w:val="00B04496"/>
    <w:rsid w:val="00B15FE4"/>
    <w:rsid w:val="00B6102B"/>
    <w:rsid w:val="00BC3171"/>
    <w:rsid w:val="00BC5910"/>
    <w:rsid w:val="00C23652"/>
    <w:rsid w:val="00C531F6"/>
    <w:rsid w:val="00C82878"/>
    <w:rsid w:val="00CC2E20"/>
    <w:rsid w:val="00CD289E"/>
    <w:rsid w:val="00D100B0"/>
    <w:rsid w:val="00D26DF5"/>
    <w:rsid w:val="00D642F8"/>
    <w:rsid w:val="00D971FC"/>
    <w:rsid w:val="00DA4218"/>
    <w:rsid w:val="00DC0A3D"/>
    <w:rsid w:val="00DC3D07"/>
    <w:rsid w:val="00E2154A"/>
    <w:rsid w:val="00E23B4F"/>
    <w:rsid w:val="00E510F5"/>
    <w:rsid w:val="00E55301"/>
    <w:rsid w:val="00EA14CD"/>
    <w:rsid w:val="00F03A51"/>
    <w:rsid w:val="00F06C46"/>
    <w:rsid w:val="00F62C72"/>
    <w:rsid w:val="00F64299"/>
    <w:rsid w:val="00F7063D"/>
    <w:rsid w:val="00F93D1D"/>
    <w:rsid w:val="00F97F90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BE9A0"/>
  <w15:chartTrackingRefBased/>
  <w15:docId w15:val="{BD652631-9E8F-47B2-82F9-9746B84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51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F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510F5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6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F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F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0C8896F86C42B9138191F83B6CA3" ma:contentTypeVersion="11" ma:contentTypeDescription="Create a new document." ma:contentTypeScope="" ma:versionID="50d46c5386e2af5aacf4231e8cc61571">
  <xsd:schema xmlns:xsd="http://www.w3.org/2001/XMLSchema" xmlns:xs="http://www.w3.org/2001/XMLSchema" xmlns:p="http://schemas.microsoft.com/office/2006/metadata/properties" xmlns:ns3="1669d15c-119e-4177-860d-f06fbf54817e" xmlns:ns4="86253ab9-a8bc-4040-84b0-a4b5194b437c" targetNamespace="http://schemas.microsoft.com/office/2006/metadata/properties" ma:root="true" ma:fieldsID="ff4f3121f0eabe913abef8ae5a923111" ns3:_="" ns4:_="">
    <xsd:import namespace="1669d15c-119e-4177-860d-f06fbf54817e"/>
    <xsd:import namespace="86253ab9-a8bc-4040-84b0-a4b5194b4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9d15c-119e-4177-860d-f06fbf54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3ab9-a8bc-4040-84b0-a4b5194b4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3FA86-108F-43D8-943D-35C2D0DDB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0C5FF-DFD6-446C-88DA-4184B5F2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9d15c-119e-4177-860d-f06fbf54817e"/>
    <ds:schemaRef ds:uri="86253ab9-a8bc-4040-84b0-a4b5194b4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52244-9A7E-4BEB-8494-1313B0F3AC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Moore, Joy</cp:lastModifiedBy>
  <cp:revision>2</cp:revision>
  <dcterms:created xsi:type="dcterms:W3CDTF">2023-08-24T22:32:00Z</dcterms:created>
  <dcterms:modified xsi:type="dcterms:W3CDTF">2023-08-24T22:32:00Z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0x010100644D0C8896F86C42B9138191F83B6CA3</vt:lpwstr>
  </property>
</Properties>
</file>